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59" w:rsidRPr="008662D2" w:rsidRDefault="001A0A8D">
      <w:pPr>
        <w:rPr>
          <w:b/>
          <w:sz w:val="32"/>
          <w:szCs w:val="32"/>
        </w:rPr>
      </w:pPr>
      <w:r w:rsidRPr="008662D2">
        <w:rPr>
          <w:rFonts w:hint="eastAsia"/>
          <w:b/>
          <w:sz w:val="32"/>
          <w:szCs w:val="32"/>
        </w:rPr>
        <w:t>中国语言文学系汉语言文学专业寒假阅读书目：</w:t>
      </w:r>
    </w:p>
    <w:p w:rsidR="001A0A8D" w:rsidRPr="008662D2" w:rsidRDefault="001A0A8D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662D2">
        <w:rPr>
          <w:rFonts w:asciiTheme="minorEastAsia" w:hAnsiTheme="minorEastAsia" w:hint="eastAsia"/>
          <w:sz w:val="24"/>
          <w:szCs w:val="24"/>
        </w:rPr>
        <w:t>一、古代文学</w:t>
      </w:r>
    </w:p>
    <w:p w:rsidR="00E501BC" w:rsidRDefault="001A0A8D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662D2">
        <w:rPr>
          <w:rFonts w:asciiTheme="minorEastAsia" w:hAnsiTheme="minorEastAsia" w:hint="eastAsia"/>
          <w:sz w:val="24"/>
          <w:szCs w:val="24"/>
        </w:rPr>
        <w:t>1.</w:t>
      </w:r>
      <w:r w:rsidR="00E501BC">
        <w:rPr>
          <w:rFonts w:asciiTheme="minorEastAsia" w:hAnsiTheme="minorEastAsia" w:hint="eastAsia"/>
          <w:sz w:val="24"/>
          <w:szCs w:val="24"/>
        </w:rPr>
        <w:t>《诗经》</w:t>
      </w:r>
    </w:p>
    <w:p w:rsidR="001041B4" w:rsidRDefault="00D0339E" w:rsidP="001041B4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※《诗经译注》，程俊英译注，上海古籍出版社2012年版（全本，横排简体，有题解、注释、今译）</w:t>
      </w:r>
    </w:p>
    <w:p w:rsidR="002D4320" w:rsidRDefault="001041B4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 《诗经译注》，周振甫译注，中华书局2002年版。（横排简体，有注释、今译、集解）</w:t>
      </w:r>
    </w:p>
    <w:p w:rsidR="00D0339E" w:rsidRDefault="002D4320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2.《楚辞》（</w:t>
      </w:r>
      <w:r w:rsidRPr="008662D2">
        <w:rPr>
          <w:rFonts w:asciiTheme="minorEastAsia" w:hAnsiTheme="minorEastAsia" w:hint="eastAsia"/>
          <w:sz w:val="24"/>
          <w:szCs w:val="24"/>
        </w:rPr>
        <w:t>屈原《离骚》</w:t>
      </w:r>
      <w:r>
        <w:rPr>
          <w:rFonts w:asciiTheme="minorEastAsia" w:hAnsiTheme="minorEastAsia" w:hint="eastAsia"/>
          <w:sz w:val="24"/>
          <w:szCs w:val="24"/>
        </w:rPr>
        <w:t>必读）</w:t>
      </w:r>
    </w:p>
    <w:p w:rsidR="001A0A8D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D0339E">
        <w:rPr>
          <w:rFonts w:asciiTheme="minorEastAsia" w:hAnsiTheme="minorEastAsia" w:hint="eastAsia"/>
          <w:sz w:val="24"/>
          <w:szCs w:val="24"/>
        </w:rPr>
        <w:t>《楚辞》，</w:t>
      </w:r>
      <w:r w:rsidR="001C3B63">
        <w:rPr>
          <w:rFonts w:asciiTheme="minorEastAsia" w:hAnsiTheme="minorEastAsia" w:hint="eastAsia"/>
          <w:sz w:val="24"/>
          <w:szCs w:val="24"/>
        </w:rPr>
        <w:t>林家骊译注，中华书局2009</w:t>
      </w:r>
      <w:r w:rsidR="00D0339E">
        <w:rPr>
          <w:rFonts w:asciiTheme="minorEastAsia" w:hAnsiTheme="minorEastAsia" w:hint="eastAsia"/>
          <w:sz w:val="24"/>
          <w:szCs w:val="24"/>
        </w:rPr>
        <w:t>年版（选本，</w:t>
      </w:r>
      <w:r w:rsidR="00A258C8">
        <w:rPr>
          <w:rFonts w:asciiTheme="minorEastAsia" w:hAnsiTheme="minorEastAsia" w:hint="eastAsia"/>
          <w:sz w:val="24"/>
          <w:szCs w:val="24"/>
        </w:rPr>
        <w:t>横排简体，有题解、注释、今译）</w:t>
      </w:r>
    </w:p>
    <w:p w:rsidR="00A258C8" w:rsidRDefault="00A258C8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※《楚辞》（全本全注全译），林家骊译注，中华书局2009年版（全本，横排简体，有题解、注释、今译）</w:t>
      </w:r>
    </w:p>
    <w:p w:rsidR="00A258C8" w:rsidRPr="00A258C8" w:rsidRDefault="00A258C8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※《楚辞译注》，董楚平译注，上海古籍出版社2012年版（选本，横排简体，有题解、注释、今译）</w:t>
      </w:r>
    </w:p>
    <w:p w:rsidR="00E501BC" w:rsidRDefault="002D4320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184F5B" w:rsidRPr="008662D2">
        <w:rPr>
          <w:rFonts w:asciiTheme="minorEastAsia" w:hAnsiTheme="minorEastAsia" w:hint="eastAsia"/>
          <w:sz w:val="24"/>
          <w:szCs w:val="24"/>
        </w:rPr>
        <w:t>.</w:t>
      </w:r>
      <w:r w:rsidR="00E501BC">
        <w:rPr>
          <w:rFonts w:asciiTheme="minorEastAsia" w:hAnsiTheme="minorEastAsia" w:hint="eastAsia"/>
          <w:sz w:val="24"/>
          <w:szCs w:val="24"/>
        </w:rPr>
        <w:t>唐诗</w:t>
      </w:r>
    </w:p>
    <w:p w:rsidR="00184F5B" w:rsidRPr="008662D2" w:rsidRDefault="00E501BC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A65DC4" w:rsidRPr="008662D2">
        <w:rPr>
          <w:rFonts w:asciiTheme="minorEastAsia" w:hAnsiTheme="minorEastAsia" w:hint="eastAsia"/>
          <w:sz w:val="24"/>
          <w:szCs w:val="24"/>
        </w:rPr>
        <w:t>《唐诗三百首》</w:t>
      </w:r>
      <w:r w:rsidR="008662D2">
        <w:rPr>
          <w:rFonts w:asciiTheme="minorEastAsia" w:hAnsiTheme="minorEastAsia" w:hint="eastAsia"/>
          <w:sz w:val="24"/>
          <w:szCs w:val="24"/>
        </w:rPr>
        <w:t>，蘅塘退士编选，顾青编注，中华书局2009</w:t>
      </w:r>
      <w:r>
        <w:rPr>
          <w:rFonts w:asciiTheme="minorEastAsia" w:hAnsiTheme="minorEastAsia" w:hint="eastAsia"/>
          <w:sz w:val="24"/>
          <w:szCs w:val="24"/>
        </w:rPr>
        <w:t>年版</w:t>
      </w:r>
    </w:p>
    <w:p w:rsidR="002D4320" w:rsidRDefault="002D4320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4.宋词</w:t>
      </w:r>
    </w:p>
    <w:p w:rsidR="00A65DC4" w:rsidRPr="008662D2" w:rsidRDefault="00E501BC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A65DC4" w:rsidRPr="008662D2">
        <w:rPr>
          <w:rFonts w:asciiTheme="minorEastAsia" w:hAnsiTheme="minorEastAsia" w:hint="eastAsia"/>
          <w:sz w:val="24"/>
          <w:szCs w:val="24"/>
        </w:rPr>
        <w:t>《唐宋名家词选》，龙榆生编选，上海古籍出版社，1980年版。</w:t>
      </w:r>
    </w:p>
    <w:p w:rsidR="00E501BC" w:rsidRDefault="002D4320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E501BC" w:rsidRPr="008662D2">
        <w:rPr>
          <w:rFonts w:asciiTheme="minorEastAsia" w:hAnsiTheme="minorEastAsia" w:hint="eastAsia"/>
          <w:sz w:val="24"/>
          <w:szCs w:val="24"/>
        </w:rPr>
        <w:t>.</w:t>
      </w:r>
      <w:r w:rsidR="00142788">
        <w:rPr>
          <w:rFonts w:asciiTheme="minorEastAsia" w:hAnsiTheme="minorEastAsia" w:hint="eastAsia"/>
          <w:sz w:val="24"/>
          <w:szCs w:val="24"/>
        </w:rPr>
        <w:t>司马迁</w:t>
      </w:r>
      <w:r w:rsidR="00E501BC">
        <w:rPr>
          <w:rFonts w:asciiTheme="minorEastAsia" w:hAnsiTheme="minorEastAsia" w:hint="eastAsia"/>
          <w:sz w:val="24"/>
          <w:szCs w:val="24"/>
        </w:rPr>
        <w:t>《史记》（《项羽本纪》必读）</w:t>
      </w:r>
    </w:p>
    <w:p w:rsidR="00E16922" w:rsidRDefault="00E501BC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A65DC4" w:rsidRPr="008662D2">
        <w:rPr>
          <w:rFonts w:asciiTheme="minorEastAsia" w:hAnsiTheme="minorEastAsia" w:hint="eastAsia"/>
          <w:sz w:val="24"/>
          <w:szCs w:val="24"/>
        </w:rPr>
        <w:t>《史记</w:t>
      </w:r>
      <w:r w:rsidR="001C3B63">
        <w:rPr>
          <w:rFonts w:asciiTheme="minorEastAsia" w:hAnsiTheme="minorEastAsia" w:hint="eastAsia"/>
          <w:sz w:val="24"/>
          <w:szCs w:val="24"/>
        </w:rPr>
        <w:t>选</w:t>
      </w:r>
      <w:r w:rsidR="00A65DC4" w:rsidRPr="008662D2">
        <w:rPr>
          <w:rFonts w:asciiTheme="minorEastAsia" w:hAnsiTheme="minorEastAsia" w:hint="eastAsia"/>
          <w:sz w:val="24"/>
          <w:szCs w:val="24"/>
        </w:rPr>
        <w:t>》</w:t>
      </w:r>
      <w:r w:rsidR="001C3B63">
        <w:rPr>
          <w:rFonts w:asciiTheme="minorEastAsia" w:hAnsiTheme="minorEastAsia" w:hint="eastAsia"/>
          <w:sz w:val="24"/>
          <w:szCs w:val="24"/>
        </w:rPr>
        <w:t>，王伯祥选注，人民文学出版社1982年第二版</w:t>
      </w:r>
      <w:r w:rsidR="00291C56">
        <w:rPr>
          <w:rFonts w:asciiTheme="minorEastAsia" w:hAnsiTheme="minorEastAsia" w:hint="eastAsia"/>
          <w:sz w:val="24"/>
          <w:szCs w:val="24"/>
        </w:rPr>
        <w:t>（</w:t>
      </w:r>
      <w:r w:rsidR="001C4D52">
        <w:rPr>
          <w:rFonts w:asciiTheme="minorEastAsia" w:hAnsiTheme="minorEastAsia" w:hint="eastAsia"/>
          <w:sz w:val="24"/>
          <w:szCs w:val="24"/>
        </w:rPr>
        <w:t>横排</w:t>
      </w:r>
      <w:r w:rsidR="00291C56">
        <w:rPr>
          <w:rFonts w:asciiTheme="minorEastAsia" w:hAnsiTheme="minorEastAsia" w:hint="eastAsia"/>
          <w:sz w:val="24"/>
          <w:szCs w:val="24"/>
        </w:rPr>
        <w:t>繁体，有注释）</w:t>
      </w:r>
      <w:r w:rsidR="001C4D52">
        <w:rPr>
          <w:rFonts w:asciiTheme="minorEastAsia" w:hAnsiTheme="minorEastAsia" w:hint="eastAsia"/>
          <w:sz w:val="24"/>
          <w:szCs w:val="24"/>
        </w:rPr>
        <w:t>；</w:t>
      </w:r>
    </w:p>
    <w:p w:rsidR="00E16922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C4D52">
        <w:rPr>
          <w:rFonts w:asciiTheme="minorEastAsia" w:hAnsiTheme="minorEastAsia" w:hint="eastAsia"/>
          <w:sz w:val="24"/>
          <w:szCs w:val="24"/>
        </w:rPr>
        <w:t>《史记》，韩兆琦评注本，岳麓书社2012年第二版（横排简体，全本，十表只有序文，有注释、有简评）；</w:t>
      </w:r>
    </w:p>
    <w:p w:rsidR="00A65DC4" w:rsidRPr="008662D2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C4D52">
        <w:rPr>
          <w:rFonts w:asciiTheme="minorEastAsia" w:hAnsiTheme="minorEastAsia" w:hint="eastAsia"/>
          <w:sz w:val="24"/>
          <w:szCs w:val="24"/>
        </w:rPr>
        <w:t>《史记》（文</w:t>
      </w:r>
      <w:r w:rsidR="00E16922">
        <w:rPr>
          <w:rFonts w:asciiTheme="minorEastAsia" w:hAnsiTheme="minorEastAsia" w:hint="eastAsia"/>
          <w:sz w:val="24"/>
          <w:szCs w:val="24"/>
        </w:rPr>
        <w:t>白</w:t>
      </w:r>
      <w:r w:rsidR="001C4D52">
        <w:rPr>
          <w:rFonts w:asciiTheme="minorEastAsia" w:hAnsiTheme="minorEastAsia" w:hint="eastAsia"/>
          <w:sz w:val="24"/>
          <w:szCs w:val="24"/>
        </w:rPr>
        <w:t>对照，全注全译本）</w:t>
      </w:r>
      <w:r w:rsidR="00E16922">
        <w:rPr>
          <w:rFonts w:asciiTheme="minorEastAsia" w:hAnsiTheme="minorEastAsia" w:hint="eastAsia"/>
          <w:sz w:val="24"/>
          <w:szCs w:val="24"/>
        </w:rPr>
        <w:t>，北京燕山出版社，2007年版。</w:t>
      </w:r>
    </w:p>
    <w:p w:rsidR="00E501BC" w:rsidRDefault="002D4320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A65DC4" w:rsidRPr="008662D2">
        <w:rPr>
          <w:rFonts w:asciiTheme="minorEastAsia" w:hAnsiTheme="minorEastAsia" w:hint="eastAsia"/>
          <w:sz w:val="24"/>
          <w:szCs w:val="24"/>
        </w:rPr>
        <w:t>.</w:t>
      </w:r>
      <w:r w:rsidR="00E501BC">
        <w:rPr>
          <w:rFonts w:asciiTheme="minorEastAsia" w:hAnsiTheme="minorEastAsia" w:hint="eastAsia"/>
          <w:sz w:val="24"/>
          <w:szCs w:val="24"/>
        </w:rPr>
        <w:t>王实甫《西厢记》</w:t>
      </w:r>
    </w:p>
    <w:p w:rsidR="00A65DC4" w:rsidRPr="008662D2" w:rsidRDefault="00E501BC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A65DC4" w:rsidRPr="008662D2">
        <w:rPr>
          <w:rFonts w:asciiTheme="minorEastAsia" w:hAnsiTheme="minorEastAsia" w:hint="eastAsia"/>
          <w:sz w:val="24"/>
          <w:szCs w:val="24"/>
        </w:rPr>
        <w:t>张燕瑾校注，人民文学出版社2005年版。</w:t>
      </w:r>
    </w:p>
    <w:p w:rsidR="00E501BC" w:rsidRDefault="002D4320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A65DC4" w:rsidRPr="008662D2">
        <w:rPr>
          <w:rFonts w:asciiTheme="minorEastAsia" w:hAnsiTheme="minorEastAsia" w:hint="eastAsia"/>
          <w:sz w:val="24"/>
          <w:szCs w:val="24"/>
        </w:rPr>
        <w:t>.</w:t>
      </w:r>
      <w:r w:rsidR="00E501BC">
        <w:rPr>
          <w:rFonts w:asciiTheme="minorEastAsia" w:hAnsiTheme="minorEastAsia" w:hint="eastAsia"/>
          <w:sz w:val="24"/>
          <w:szCs w:val="24"/>
        </w:rPr>
        <w:t>孔尚任《牡丹亭》</w:t>
      </w:r>
    </w:p>
    <w:p w:rsidR="00A65DC4" w:rsidRPr="008662D2" w:rsidRDefault="00E501BC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A65DC4" w:rsidRPr="008662D2">
        <w:rPr>
          <w:rFonts w:asciiTheme="minorEastAsia" w:hAnsiTheme="minorEastAsia" w:hint="eastAsia"/>
          <w:sz w:val="24"/>
          <w:szCs w:val="24"/>
        </w:rPr>
        <w:t>徐朔方、杨笑杨校注，人民文学出版社2005年版。</w:t>
      </w:r>
    </w:p>
    <w:p w:rsidR="00E501BC" w:rsidRDefault="002D4320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 w:rsidR="00A65DC4" w:rsidRPr="008662D2">
        <w:rPr>
          <w:rFonts w:asciiTheme="minorEastAsia" w:hAnsiTheme="minorEastAsia" w:hint="eastAsia"/>
          <w:sz w:val="24"/>
          <w:szCs w:val="24"/>
        </w:rPr>
        <w:t>.</w:t>
      </w:r>
      <w:r w:rsidR="00A258C8">
        <w:rPr>
          <w:rFonts w:asciiTheme="minorEastAsia" w:hAnsiTheme="minorEastAsia" w:hint="eastAsia"/>
          <w:sz w:val="24"/>
          <w:szCs w:val="24"/>
        </w:rPr>
        <w:t>《三国演义》</w:t>
      </w:r>
    </w:p>
    <w:p w:rsidR="00E501BC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A65DC4" w:rsidRPr="008662D2">
        <w:rPr>
          <w:rFonts w:asciiTheme="minorEastAsia" w:hAnsiTheme="minorEastAsia" w:hint="eastAsia"/>
          <w:sz w:val="24"/>
          <w:szCs w:val="24"/>
        </w:rPr>
        <w:t>《三国演义》，人民文学出版社2010年</w:t>
      </w:r>
      <w:r w:rsidR="001C3B63" w:rsidRPr="008662D2">
        <w:rPr>
          <w:rFonts w:asciiTheme="minorEastAsia" w:hAnsiTheme="minorEastAsia" w:hint="eastAsia"/>
          <w:sz w:val="24"/>
          <w:szCs w:val="24"/>
        </w:rPr>
        <w:t>第</w:t>
      </w:r>
      <w:r w:rsidR="001C3B63">
        <w:rPr>
          <w:rFonts w:asciiTheme="minorEastAsia" w:hAnsiTheme="minorEastAsia" w:hint="eastAsia"/>
          <w:sz w:val="24"/>
          <w:szCs w:val="24"/>
        </w:rPr>
        <w:t>三</w:t>
      </w:r>
      <w:r w:rsidR="00A65DC4" w:rsidRPr="008662D2">
        <w:rPr>
          <w:rFonts w:asciiTheme="minorEastAsia" w:hAnsiTheme="minorEastAsia" w:hint="eastAsia"/>
          <w:sz w:val="24"/>
          <w:szCs w:val="24"/>
        </w:rPr>
        <w:t>版；</w:t>
      </w:r>
    </w:p>
    <w:p w:rsidR="00A65DC4" w:rsidRPr="008662D2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※</w:t>
      </w:r>
      <w:r w:rsidR="00A65DC4" w:rsidRPr="008662D2">
        <w:rPr>
          <w:rFonts w:asciiTheme="minorEastAsia" w:hAnsiTheme="minorEastAsia" w:hint="eastAsia"/>
          <w:sz w:val="24"/>
          <w:szCs w:val="24"/>
        </w:rPr>
        <w:t>《三国演义》（名家点评本），中华书局2009年版。</w:t>
      </w:r>
    </w:p>
    <w:p w:rsidR="00E501BC" w:rsidRDefault="002D4320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</w:t>
      </w:r>
      <w:r w:rsidR="00A65DC4" w:rsidRPr="008662D2">
        <w:rPr>
          <w:rFonts w:asciiTheme="minorEastAsia" w:hAnsiTheme="minorEastAsia" w:hint="eastAsia"/>
          <w:sz w:val="24"/>
          <w:szCs w:val="24"/>
        </w:rPr>
        <w:t>.</w:t>
      </w:r>
      <w:r w:rsidR="00A258C8">
        <w:rPr>
          <w:rFonts w:asciiTheme="minorEastAsia" w:hAnsiTheme="minorEastAsia" w:hint="eastAsia"/>
          <w:sz w:val="24"/>
          <w:szCs w:val="24"/>
        </w:rPr>
        <w:t>《红楼梦》</w:t>
      </w:r>
    </w:p>
    <w:p w:rsidR="00E501BC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A65DC4" w:rsidRPr="008662D2">
        <w:rPr>
          <w:rFonts w:asciiTheme="minorEastAsia" w:hAnsiTheme="minorEastAsia" w:hint="eastAsia"/>
          <w:sz w:val="24"/>
          <w:szCs w:val="24"/>
        </w:rPr>
        <w:t>《红楼梦》（120回本），人民文学出版社2008年版；</w:t>
      </w:r>
    </w:p>
    <w:p w:rsidR="00A65DC4" w:rsidRPr="008662D2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A65DC4" w:rsidRPr="008662D2">
        <w:rPr>
          <w:rFonts w:asciiTheme="minorEastAsia" w:hAnsiTheme="minorEastAsia" w:hint="eastAsia"/>
          <w:sz w:val="24"/>
          <w:szCs w:val="24"/>
        </w:rPr>
        <w:t>《红楼梦》（80回脂汇本），岳麓书社2011年版</w:t>
      </w:r>
      <w:r w:rsidR="001C3B63">
        <w:rPr>
          <w:rFonts w:asciiTheme="minorEastAsia" w:hAnsiTheme="minorEastAsia" w:hint="eastAsia"/>
          <w:sz w:val="24"/>
          <w:szCs w:val="24"/>
        </w:rPr>
        <w:t>。</w:t>
      </w:r>
    </w:p>
    <w:p w:rsidR="00A65DC4" w:rsidRDefault="00A65DC4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662D2">
        <w:rPr>
          <w:rFonts w:asciiTheme="minorEastAsia" w:hAnsiTheme="minorEastAsia" w:hint="eastAsia"/>
          <w:sz w:val="24"/>
          <w:szCs w:val="24"/>
        </w:rPr>
        <w:t>二、现代文学</w:t>
      </w:r>
    </w:p>
    <w:p w:rsidR="00446F30" w:rsidRDefault="00446F30" w:rsidP="00446F3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A258C8">
        <w:rPr>
          <w:rFonts w:asciiTheme="minorEastAsia" w:hAnsiTheme="minorEastAsia" w:hint="eastAsia"/>
          <w:sz w:val="24"/>
          <w:szCs w:val="24"/>
        </w:rPr>
        <w:t>鲁迅</w:t>
      </w:r>
      <w:r w:rsidR="00A258C8" w:rsidRPr="00446F30">
        <w:rPr>
          <w:rFonts w:asciiTheme="minorEastAsia" w:hAnsiTheme="minorEastAsia"/>
          <w:sz w:val="24"/>
          <w:szCs w:val="24"/>
        </w:rPr>
        <w:t>《呐喊》</w:t>
      </w:r>
      <w:r w:rsidR="001041B4">
        <w:rPr>
          <w:rFonts w:asciiTheme="minorEastAsia" w:hAnsiTheme="minorEastAsia" w:hint="eastAsia"/>
          <w:sz w:val="24"/>
          <w:szCs w:val="24"/>
        </w:rPr>
        <w:t>/《彷徨》</w:t>
      </w:r>
    </w:p>
    <w:p w:rsidR="00446F30" w:rsidRDefault="00446F30" w:rsidP="00446F3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2.茅盾</w:t>
      </w:r>
      <w:r w:rsidRPr="00446F30">
        <w:rPr>
          <w:rFonts w:asciiTheme="minorEastAsia" w:hAnsiTheme="minorEastAsia"/>
          <w:sz w:val="24"/>
          <w:szCs w:val="24"/>
        </w:rPr>
        <w:t>《子夜》</w:t>
      </w:r>
      <w:r w:rsidR="00A258C8">
        <w:rPr>
          <w:rFonts w:asciiTheme="minorEastAsia" w:hAnsiTheme="minorEastAsia"/>
          <w:sz w:val="24"/>
          <w:szCs w:val="24"/>
        </w:rPr>
        <w:t xml:space="preserve"> </w:t>
      </w:r>
    </w:p>
    <w:p w:rsidR="00446F30" w:rsidRDefault="00446F30" w:rsidP="00446F3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A258C8">
        <w:rPr>
          <w:rFonts w:asciiTheme="minorEastAsia" w:hAnsiTheme="minorEastAsia" w:hint="eastAsia"/>
          <w:sz w:val="24"/>
          <w:szCs w:val="24"/>
        </w:rPr>
        <w:t>巴金</w:t>
      </w:r>
      <w:r w:rsidR="00A258C8" w:rsidRPr="00446F30">
        <w:rPr>
          <w:rFonts w:asciiTheme="minorEastAsia" w:hAnsiTheme="minorEastAsia"/>
          <w:sz w:val="24"/>
          <w:szCs w:val="24"/>
        </w:rPr>
        <w:t>《家》</w:t>
      </w:r>
    </w:p>
    <w:p w:rsidR="00A258C8" w:rsidRDefault="00A258C8" w:rsidP="00446F3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4.老舍</w:t>
      </w:r>
      <w:r w:rsidRPr="00446F30">
        <w:rPr>
          <w:rFonts w:asciiTheme="minorEastAsia" w:hAnsiTheme="minorEastAsia"/>
          <w:sz w:val="24"/>
          <w:szCs w:val="24"/>
        </w:rPr>
        <w:t>《骆驼祥子》</w:t>
      </w:r>
    </w:p>
    <w:p w:rsidR="00A258C8" w:rsidRDefault="00A258C8" w:rsidP="00446F3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5.曹禺</w:t>
      </w:r>
      <w:r w:rsidRPr="00446F30">
        <w:rPr>
          <w:rFonts w:asciiTheme="minorEastAsia" w:hAnsiTheme="minorEastAsia"/>
          <w:sz w:val="24"/>
          <w:szCs w:val="24"/>
        </w:rPr>
        <w:t>《雷雨》</w:t>
      </w:r>
    </w:p>
    <w:p w:rsidR="00F152C3" w:rsidRDefault="00F152C3" w:rsidP="00446F3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6.沈从文《边城》</w:t>
      </w:r>
    </w:p>
    <w:p w:rsidR="00F152C3" w:rsidRDefault="00F152C3" w:rsidP="00446F3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7.钱钟书《围城》</w:t>
      </w:r>
    </w:p>
    <w:p w:rsidR="00F152C3" w:rsidRDefault="00F152C3" w:rsidP="00446F3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8.张爱玲《金锁记》</w:t>
      </w:r>
    </w:p>
    <w:p w:rsidR="00F152C3" w:rsidRPr="008662D2" w:rsidRDefault="00F152C3" w:rsidP="00446F3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9.萧红《呼兰河传》</w:t>
      </w:r>
    </w:p>
    <w:p w:rsidR="00446F30" w:rsidRDefault="00A65DC4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662D2">
        <w:rPr>
          <w:rFonts w:asciiTheme="minorEastAsia" w:hAnsiTheme="minorEastAsia" w:hint="eastAsia"/>
          <w:sz w:val="24"/>
          <w:szCs w:val="24"/>
        </w:rPr>
        <w:t>三、当代文学</w:t>
      </w:r>
    </w:p>
    <w:p w:rsidR="00A258C8" w:rsidRDefault="00446F30" w:rsidP="00446F3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1.杨沫</w:t>
      </w:r>
      <w:r w:rsidRPr="00446F30">
        <w:rPr>
          <w:rFonts w:asciiTheme="minorEastAsia" w:hAnsiTheme="minorEastAsia"/>
          <w:sz w:val="24"/>
          <w:szCs w:val="24"/>
        </w:rPr>
        <w:t>《青春之歌》</w:t>
      </w:r>
    </w:p>
    <w:p w:rsidR="00446F30" w:rsidRDefault="00446F30" w:rsidP="00446F3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2.曲波</w:t>
      </w:r>
      <w:r w:rsidRPr="00446F30">
        <w:rPr>
          <w:rFonts w:asciiTheme="minorEastAsia" w:hAnsiTheme="minorEastAsia"/>
          <w:sz w:val="24"/>
          <w:szCs w:val="24"/>
        </w:rPr>
        <w:t>《林海雪原》</w:t>
      </w:r>
    </w:p>
    <w:p w:rsidR="001D48D7" w:rsidRDefault="00446F30" w:rsidP="001D48D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A258C8" w:rsidRPr="00A258C8">
        <w:rPr>
          <w:rFonts w:asciiTheme="minorEastAsia" w:hAnsiTheme="minorEastAsia"/>
          <w:sz w:val="24"/>
          <w:szCs w:val="24"/>
        </w:rPr>
        <w:t>罗广斌、杨益言</w:t>
      </w:r>
      <w:r w:rsidRPr="00446F30">
        <w:rPr>
          <w:rFonts w:asciiTheme="minorEastAsia" w:hAnsiTheme="minorEastAsia"/>
          <w:sz w:val="24"/>
          <w:szCs w:val="24"/>
        </w:rPr>
        <w:t>《红岩》</w:t>
      </w:r>
    </w:p>
    <w:p w:rsidR="00A258C8" w:rsidRDefault="00A258C8" w:rsidP="001D48D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4.陈忠实</w:t>
      </w:r>
      <w:r w:rsidRPr="00446F30">
        <w:rPr>
          <w:rFonts w:asciiTheme="minorEastAsia" w:hAnsiTheme="minorEastAsia"/>
          <w:sz w:val="24"/>
          <w:szCs w:val="24"/>
        </w:rPr>
        <w:t>《白鹿原》</w:t>
      </w:r>
    </w:p>
    <w:p w:rsidR="00A258C8" w:rsidRDefault="00A258C8" w:rsidP="001D48D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5.路遥</w:t>
      </w:r>
      <w:r w:rsidRPr="00446F30">
        <w:rPr>
          <w:rFonts w:asciiTheme="minorEastAsia" w:hAnsiTheme="minorEastAsia"/>
          <w:sz w:val="24"/>
          <w:szCs w:val="24"/>
        </w:rPr>
        <w:t>《平凡的世界》</w:t>
      </w:r>
    </w:p>
    <w:p w:rsidR="00A258C8" w:rsidRDefault="00A258C8" w:rsidP="001D48D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6.莫言</w:t>
      </w:r>
      <w:r w:rsidRPr="00446F30">
        <w:rPr>
          <w:rFonts w:asciiTheme="minorEastAsia" w:hAnsiTheme="minorEastAsia"/>
          <w:sz w:val="24"/>
          <w:szCs w:val="24"/>
        </w:rPr>
        <w:t>《红高粱</w:t>
      </w:r>
      <w:r>
        <w:rPr>
          <w:rFonts w:asciiTheme="minorEastAsia" w:hAnsiTheme="minorEastAsia" w:hint="eastAsia"/>
          <w:sz w:val="24"/>
          <w:szCs w:val="24"/>
        </w:rPr>
        <w:t>家族</w:t>
      </w:r>
      <w:r w:rsidRPr="00446F30">
        <w:rPr>
          <w:rFonts w:asciiTheme="minorEastAsia" w:hAnsiTheme="minorEastAsia"/>
          <w:sz w:val="24"/>
          <w:szCs w:val="24"/>
        </w:rPr>
        <w:t>》</w:t>
      </w:r>
    </w:p>
    <w:p w:rsidR="00A258C8" w:rsidRDefault="00A258C8" w:rsidP="001D48D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7.张炜</w:t>
      </w:r>
      <w:r w:rsidRPr="00446F30">
        <w:rPr>
          <w:rFonts w:asciiTheme="minorEastAsia" w:hAnsiTheme="minorEastAsia"/>
          <w:sz w:val="24"/>
          <w:szCs w:val="24"/>
        </w:rPr>
        <w:t>《古船》</w:t>
      </w:r>
    </w:p>
    <w:p w:rsidR="00A258C8" w:rsidRDefault="00A258C8" w:rsidP="001D48D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8.</w:t>
      </w:r>
      <w:r w:rsidRPr="001D48D7">
        <w:rPr>
          <w:rFonts w:ascii="宋体" w:eastAsia="宋体" w:hAnsi="宋体" w:cs="Times New Roman" w:hint="eastAsia"/>
          <w:sz w:val="24"/>
          <w:szCs w:val="24"/>
        </w:rPr>
        <w:t>余华《活着》</w:t>
      </w:r>
    </w:p>
    <w:p w:rsidR="00F152C3" w:rsidRPr="001D48D7" w:rsidRDefault="00F152C3" w:rsidP="00F152C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9.白先勇《台北人》</w:t>
      </w:r>
    </w:p>
    <w:p w:rsidR="00A65DC4" w:rsidRPr="008662D2" w:rsidRDefault="00A65DC4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662D2">
        <w:rPr>
          <w:rFonts w:asciiTheme="minorEastAsia" w:hAnsiTheme="minorEastAsia" w:hint="eastAsia"/>
          <w:sz w:val="24"/>
          <w:szCs w:val="24"/>
        </w:rPr>
        <w:t>四、外国文学</w:t>
      </w:r>
    </w:p>
    <w:p w:rsidR="00A65DC4" w:rsidRPr="008662D2" w:rsidRDefault="00A65DC4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662D2">
        <w:rPr>
          <w:rFonts w:asciiTheme="minorEastAsia" w:hAnsiTheme="minorEastAsia" w:hint="eastAsia"/>
          <w:sz w:val="24"/>
          <w:szCs w:val="24"/>
        </w:rPr>
        <w:t>1.英·莎士比亚《哈姆雷特》</w:t>
      </w:r>
    </w:p>
    <w:p w:rsidR="00A65DC4" w:rsidRPr="008662D2" w:rsidRDefault="00A65DC4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662D2">
        <w:rPr>
          <w:rFonts w:asciiTheme="minorEastAsia" w:hAnsiTheme="minorEastAsia" w:hint="eastAsia"/>
          <w:sz w:val="24"/>
          <w:szCs w:val="24"/>
        </w:rPr>
        <w:t>2.德·歌德《浮士德》</w:t>
      </w:r>
    </w:p>
    <w:p w:rsidR="00A65DC4" w:rsidRPr="008662D2" w:rsidRDefault="00A65DC4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662D2">
        <w:rPr>
          <w:rFonts w:asciiTheme="minorEastAsia" w:hAnsiTheme="minorEastAsia" w:hint="eastAsia"/>
          <w:sz w:val="24"/>
          <w:szCs w:val="24"/>
        </w:rPr>
        <w:t>3.奥地利·卡夫卡《地洞》</w:t>
      </w:r>
    </w:p>
    <w:p w:rsidR="00A65DC4" w:rsidRPr="008662D2" w:rsidRDefault="00A65DC4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662D2">
        <w:rPr>
          <w:rFonts w:asciiTheme="minorEastAsia" w:hAnsiTheme="minorEastAsia" w:hint="eastAsia"/>
          <w:sz w:val="24"/>
          <w:szCs w:val="24"/>
        </w:rPr>
        <w:t>五、文学理论和美学理论</w:t>
      </w:r>
    </w:p>
    <w:p w:rsidR="00E501BC" w:rsidRDefault="00A65DC4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662D2">
        <w:rPr>
          <w:rFonts w:asciiTheme="minorEastAsia" w:hAnsiTheme="minorEastAsia" w:hint="eastAsia"/>
          <w:sz w:val="24"/>
          <w:szCs w:val="24"/>
        </w:rPr>
        <w:lastRenderedPageBreak/>
        <w:t>1.王国维《人间词话》</w:t>
      </w:r>
    </w:p>
    <w:p w:rsidR="00E501BC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C3B63">
        <w:rPr>
          <w:rFonts w:asciiTheme="minorEastAsia" w:hAnsiTheme="minorEastAsia" w:hint="eastAsia"/>
          <w:sz w:val="24"/>
          <w:szCs w:val="24"/>
        </w:rPr>
        <w:t>上海古籍出版社1998年版（黄霖导读）；</w:t>
      </w:r>
    </w:p>
    <w:p w:rsidR="00E501BC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C3B63">
        <w:rPr>
          <w:rFonts w:asciiTheme="minorEastAsia" w:hAnsiTheme="minorEastAsia" w:hint="eastAsia"/>
          <w:sz w:val="24"/>
          <w:szCs w:val="24"/>
        </w:rPr>
        <w:t>中华书局2005年版（有注释和解说词）；</w:t>
      </w:r>
    </w:p>
    <w:p w:rsidR="00E501BC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C3B63">
        <w:rPr>
          <w:rFonts w:asciiTheme="minorEastAsia" w:hAnsiTheme="minorEastAsia" w:hint="eastAsia"/>
          <w:sz w:val="24"/>
          <w:szCs w:val="24"/>
        </w:rPr>
        <w:t>上海三联书店2012年版（有注译）；</w:t>
      </w:r>
    </w:p>
    <w:p w:rsidR="00A65DC4" w:rsidRPr="008662D2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2B354C">
        <w:rPr>
          <w:rFonts w:asciiTheme="minorEastAsia" w:hAnsiTheme="minorEastAsia" w:hint="eastAsia"/>
          <w:sz w:val="24"/>
          <w:szCs w:val="24"/>
        </w:rPr>
        <w:t>中国友谊出版公司2014年版（全注全译）。</w:t>
      </w:r>
    </w:p>
    <w:p w:rsidR="00E501BC" w:rsidRDefault="00A65DC4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662D2">
        <w:rPr>
          <w:rFonts w:asciiTheme="minorEastAsia" w:hAnsiTheme="minorEastAsia" w:hint="eastAsia"/>
          <w:sz w:val="24"/>
          <w:szCs w:val="24"/>
        </w:rPr>
        <w:t>2.李泽厚《美的历程》</w:t>
      </w:r>
    </w:p>
    <w:p w:rsidR="00E501BC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2B354C">
        <w:rPr>
          <w:rFonts w:asciiTheme="minorEastAsia" w:hAnsiTheme="minorEastAsia" w:hint="eastAsia"/>
          <w:sz w:val="24"/>
          <w:szCs w:val="24"/>
        </w:rPr>
        <w:t>生活·读书·新知三联书店2009年版；</w:t>
      </w:r>
    </w:p>
    <w:p w:rsidR="00E501BC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2B354C">
        <w:rPr>
          <w:rFonts w:asciiTheme="minorEastAsia" w:hAnsiTheme="minorEastAsia" w:hint="eastAsia"/>
          <w:sz w:val="24"/>
          <w:szCs w:val="24"/>
        </w:rPr>
        <w:t>广西师大出版社2000年版；</w:t>
      </w:r>
    </w:p>
    <w:p w:rsidR="00A65DC4" w:rsidRPr="008662D2" w:rsidRDefault="00E501BC" w:rsidP="00E501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2B354C">
        <w:rPr>
          <w:rFonts w:asciiTheme="minorEastAsia" w:hAnsiTheme="minorEastAsia" w:hint="eastAsia"/>
          <w:sz w:val="24"/>
          <w:szCs w:val="24"/>
        </w:rPr>
        <w:t>天津社科出版社2002年版。</w:t>
      </w:r>
    </w:p>
    <w:p w:rsidR="00A65DC4" w:rsidRDefault="00A65DC4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662D2">
        <w:rPr>
          <w:rFonts w:asciiTheme="minorEastAsia" w:hAnsiTheme="minorEastAsia" w:hint="eastAsia"/>
          <w:sz w:val="24"/>
          <w:szCs w:val="24"/>
        </w:rPr>
        <w:t>3.韦勒克、沃伦</w:t>
      </w:r>
      <w:r w:rsidR="001E100B" w:rsidRPr="008662D2">
        <w:rPr>
          <w:rFonts w:asciiTheme="minorEastAsia" w:hAnsiTheme="minorEastAsia" w:hint="eastAsia"/>
          <w:sz w:val="24"/>
          <w:szCs w:val="24"/>
        </w:rPr>
        <w:t>《文学理论》</w:t>
      </w:r>
      <w:r w:rsidR="002B354C">
        <w:rPr>
          <w:rFonts w:asciiTheme="minorEastAsia" w:hAnsiTheme="minorEastAsia" w:hint="eastAsia"/>
          <w:sz w:val="24"/>
          <w:szCs w:val="24"/>
        </w:rPr>
        <w:t>，刘象愚等译，生活·读书·新知三联书店</w:t>
      </w:r>
      <w:r w:rsidR="00291C56">
        <w:rPr>
          <w:rFonts w:asciiTheme="minorEastAsia" w:hAnsiTheme="minorEastAsia" w:hint="eastAsia"/>
          <w:sz w:val="24"/>
          <w:szCs w:val="24"/>
        </w:rPr>
        <w:t>1984年版。</w:t>
      </w:r>
    </w:p>
    <w:p w:rsidR="002D4320" w:rsidRPr="008662D2" w:rsidRDefault="002D4320" w:rsidP="008662D2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2D4320" w:rsidRPr="008662D2" w:rsidSect="00692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E06" w:rsidRDefault="00AB7E06" w:rsidP="00B90BE5">
      <w:r>
        <w:separator/>
      </w:r>
    </w:p>
  </w:endnote>
  <w:endnote w:type="continuationSeparator" w:id="1">
    <w:p w:rsidR="00AB7E06" w:rsidRDefault="00AB7E06" w:rsidP="00B90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E06" w:rsidRDefault="00AB7E06" w:rsidP="00B90BE5">
      <w:r>
        <w:separator/>
      </w:r>
    </w:p>
  </w:footnote>
  <w:footnote w:type="continuationSeparator" w:id="1">
    <w:p w:rsidR="00AB7E06" w:rsidRDefault="00AB7E06" w:rsidP="00B90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53671"/>
    <w:multiLevelType w:val="hybridMultilevel"/>
    <w:tmpl w:val="DF6CC9E0"/>
    <w:lvl w:ilvl="0" w:tplc="EFA4264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A8D"/>
    <w:rsid w:val="000D5133"/>
    <w:rsid w:val="001041B4"/>
    <w:rsid w:val="00142788"/>
    <w:rsid w:val="00184F5B"/>
    <w:rsid w:val="001A0A8D"/>
    <w:rsid w:val="001C3B63"/>
    <w:rsid w:val="001C4D52"/>
    <w:rsid w:val="001D48D7"/>
    <w:rsid w:val="001E100B"/>
    <w:rsid w:val="00291C56"/>
    <w:rsid w:val="002B354C"/>
    <w:rsid w:val="002D4320"/>
    <w:rsid w:val="00311C3B"/>
    <w:rsid w:val="003616A9"/>
    <w:rsid w:val="00446F30"/>
    <w:rsid w:val="00546366"/>
    <w:rsid w:val="00583920"/>
    <w:rsid w:val="005A00D6"/>
    <w:rsid w:val="00692B59"/>
    <w:rsid w:val="008662D2"/>
    <w:rsid w:val="00A258C8"/>
    <w:rsid w:val="00A457FA"/>
    <w:rsid w:val="00A65DC4"/>
    <w:rsid w:val="00AB7E06"/>
    <w:rsid w:val="00B573C4"/>
    <w:rsid w:val="00B90BE5"/>
    <w:rsid w:val="00D0339E"/>
    <w:rsid w:val="00E16922"/>
    <w:rsid w:val="00E501BC"/>
    <w:rsid w:val="00F152C3"/>
    <w:rsid w:val="00F336A9"/>
    <w:rsid w:val="00FD5A8F"/>
    <w:rsid w:val="00FE37F4"/>
    <w:rsid w:val="00FE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0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0B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0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0B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10</cp:revision>
  <dcterms:created xsi:type="dcterms:W3CDTF">2016-01-04T04:03:00Z</dcterms:created>
  <dcterms:modified xsi:type="dcterms:W3CDTF">2016-01-19T01:35:00Z</dcterms:modified>
</cp:coreProperties>
</file>